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before="631.708984375" w:line="240" w:lineRule="auto"/>
        <w:rPr/>
      </w:pPr>
      <w:bookmarkStart w:colFirst="0" w:colLast="0" w:name="_82e2q8mx2qmh" w:id="0"/>
      <w:bookmarkEnd w:id="0"/>
      <w:r w:rsidDel="00000000" w:rsidR="00000000" w:rsidRPr="00000000">
        <w:rPr/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1028700</wp:posOffset>
            </wp:positionH>
            <wp:positionV relativeFrom="page">
              <wp:posOffset>781050</wp:posOffset>
            </wp:positionV>
            <wp:extent cx="917623" cy="833438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vertAlign w:val="baseline"/>
          <w:rtl w:val="0"/>
        </w:rPr>
        <w:t xml:space="preserve">Job Shadow Tip Sheet -Employer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15" w:right="1226.300048828125" w:hanging="1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62451171875" w:line="240" w:lineRule="auto"/>
        <w:ind w:left="10.0764465332031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Before the Job Shadow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40" w:lineRule="auto"/>
        <w:ind w:left="61.92382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with website link(s) about your company, industry, and profession to help the student prepare for the job shadow.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40" w:lineRule="auto"/>
        <w:ind w:left="37.08007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Find out what the student is currently focused on in the classroom so you can link the job shadow to the curriculum.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37.08007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Ask the coordinator or teacher for tips on how best to interact with the student, and let them know of any concerns you may have.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27.23999023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Let the students know where to go when they arrive at your workplace. If they need identification to enter, be sure to tell them that.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Provide a contact name for person they will be meeting with.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0201416015625" w:line="240" w:lineRule="auto"/>
        <w:ind w:left="6.7175292968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During the Job Shadow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0" w:right="481.040039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Give students instruction in workplace safety, if needed. Include a safety talk at the start of  the day and highlight potential hazards.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609.0063476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Be sure the student shadowing you is engaged in a range of activities throughout the day.  Try to choose activities that highlight the skills needed to do your job.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878.12866210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Ensure the student cannot inadvertently disrupt or damage your work.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878.12866210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Be ready to adjust the level of difficulty of any shared tasks depending on the student’s  abilities.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560.383300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the educational and career path you took to your current position.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560.383300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Be completely realistic/genuine about pros and cons of the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560.383300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Ask questions about what the student shadowing you is learning, and what his/her career  aspirations are.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0" w:right="434.5751953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Talk about how school subjects (such as math and language arts) and good habits (such as  punctuality and consistent attendance) are important skills in the workplace.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6251220703125" w:line="240" w:lineRule="auto"/>
        <w:ind w:left="11.6412353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After the Job Shadow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0" w:right="456.25976562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feedback to the coordinator to improve future job shadows using the WBL Activity  Evaluation.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90" w:right="456.259765625" w:hanging="9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90" w:right="456.259765625" w:hanging="90"/>
        <w:jc w:val="left"/>
        <w:rPr>
          <w:rFonts w:ascii="Nunito" w:cs="Nunito" w:eastAsia="Nunito" w:hAnsi="Nunito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color w:val="1381ab"/>
          <w:sz w:val="27.989999771118164"/>
          <w:szCs w:val="27.989999771118164"/>
          <w:rtl w:val="0"/>
        </w:rPr>
        <w:t xml:space="preserve">G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o Deeper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0" w:right="1267.263183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a blurb about the job shadow with photos on your company website or social  media.  Ma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ke sure you have school permission to use student photos!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62.3950004577637" w:lineRule="auto"/>
        <w:ind w:left="0" w:right="1151.2341308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Consider other ways you might use the job shadow to promote your company’s visibility  in the community.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62.3950004577637" w:lineRule="auto"/>
        <w:ind w:left="0" w:right="1036.8640136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Talk to the coordinator about being a classroom speaker, helping with curriculum, or  participating in Career Days, Mock Interviews, or Internships. 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365" w:left="16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631.708984375" w:line="240" w:lineRule="auto"/>
    </w:pPr>
    <w:rPr>
      <w:rFonts w:ascii="Nunito" w:cs="Nunito" w:eastAsia="Nunito" w:hAnsi="Nunito"/>
      <w:b w:val="1"/>
      <w:color w:val="1381ab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