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08.707275390625" w:line="233.90706539154053" w:lineRule="auto"/>
        <w:ind w:left="1119.5598602294922" w:right="19.521484375" w:hanging="12.719879150390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33447265625" w:line="240" w:lineRule="auto"/>
        <w:ind w:left="1128.2190704345703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33447265625" w:line="240" w:lineRule="auto"/>
        <w:ind w:left="1128.2190704345703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color w:val="1481ab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924560</wp:posOffset>
            </wp:positionH>
            <wp:positionV relativeFrom="page">
              <wp:posOffset>870162</wp:posOffset>
            </wp:positionV>
            <wp:extent cx="914400" cy="8998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9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"/>
          <w:szCs w:val="28"/>
          <w:u w:val="none"/>
          <w:shd w:fill="auto" w:val="clear"/>
          <w:vertAlign w:val="baseline"/>
          <w:rtl w:val="0"/>
        </w:rPr>
        <w:t xml:space="preserve">Employer Career Day Tip Sheet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0546875" w:line="235.90516090393066" w:lineRule="auto"/>
        <w:ind w:left="1129.3999481201172" w:right="559.2822265625" w:hanging="8.16009521484375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0546875" w:line="235.90516090393066" w:lineRule="auto"/>
        <w:ind w:left="1129.3999481201172" w:right="559.2822265625" w:hanging="8.16009521484375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for agreeing to participate in a Career Day. As you think about how to best prepare for the  day, keep the following success factors in mind.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40" w:lineRule="auto"/>
        <w:ind w:left="1110.7303619384766" w:right="0" w:firstLine="0"/>
        <w:jc w:val="left"/>
        <w:rPr>
          <w:rFonts w:ascii="Nunito" w:cs="Nunito" w:eastAsia="Nunito" w:hAnsi="Nunito"/>
          <w:b w:val="1"/>
          <w:color w:val="14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40" w:lineRule="auto"/>
        <w:ind w:left="1110.7303619384766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  <w:rtl w:val="0"/>
        </w:rPr>
        <w:t xml:space="preserve">Before the Career Day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06298828125" w:line="240" w:lineRule="auto"/>
        <w:ind w:left="1127.2400665283203" w:right="0" w:firstLine="42.75993347167969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Review the information packet about the school and the Career Day,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6.6800689697266" w:right="0" w:firstLine="53.3199310302734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the format, learning objectives and schedule. Review the goals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1127.9601287841797" w:right="0" w:firstLine="42.03987121582031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day and align what you plan to talk about with curriculum goals.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141.6399383544922" w:right="0" w:firstLine="28.36006164550781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Build talking points that will engage the students. Ask the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5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 or teacher for presentation tips and to help you address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9.159927368164" w:right="0" w:hanging="319.15992736816406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concerns you may have.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1141.6399383544922" w:right="0" w:firstLine="28.36006164550781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Review where to park and enter the school. If you have special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5.7999420166016" w:right="0" w:hanging="315.79994201660156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 for the day, such as a projector or computer set-up, let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7.9598236083984" w:right="0" w:hanging="317.9598236083984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coordinator know. If you’re handing out materials, ask for an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0.5998992919922" w:right="0" w:hanging="320.599899291992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 of the number you’ll require.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1141.6399383544922" w:right="0" w:firstLine="28.36006164550781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If participating in the Career Day online, practice with the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7.9598236083984" w:right="0" w:hanging="317.9598236083984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and make sure the coordinator has your materials in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9.159927368164" w:right="0" w:hanging="319.15992736816406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1141.6399383544922" w:right="0" w:firstLine="28.36006164550781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Send your bio to the coordinator in advance or bring it with you on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1.7998504638672" w:right="0" w:hanging="321.799850463867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Day. Pack your business cards. The students have been asked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7.9598236083984" w:right="0" w:hanging="317.9598236083984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request them.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.6399383544922" w:right="0" w:firstLine="28.360061645507812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The evening before Career Day, review the key points of your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4.3598175048828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110.1688385009766" w:right="0" w:firstLine="0"/>
        <w:jc w:val="left"/>
        <w:rPr>
          <w:rFonts w:ascii="Nunito" w:cs="Nunito" w:eastAsia="Nunito" w:hAnsi="Nunito"/>
          <w:b w:val="1"/>
          <w:color w:val="14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110.1688385009766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  <w:rtl w:val="0"/>
        </w:rPr>
        <w:t xml:space="preserve">During the Career Day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057861328125" w:line="240" w:lineRule="auto"/>
        <w:ind w:left="1141.6399383544922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Introduce yourself and state your company and title. If you’re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.679946899414" w:right="0" w:hanging="324.67994689941406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speaking to a large group, let the students know what to expect from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2.199935913086" w:right="0" w:hanging="312.19993591308594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presentation. Try not to read from prepared notes and if you’re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5.3199005126953" w:right="0" w:hanging="315.3199005126953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insider lingo, define those industry terms and acronyms.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021484375" w:line="234.90570545196533" w:lineRule="auto"/>
        <w:ind w:left="1170" w:right="632.242431640625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Whether you’re speaking to a large group, online or one-on-one, use visual aids such as a  product, tool or any materials from your company that will help the students understand what  you do.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1474609375" w:line="234.40605640411377" w:lineRule="auto"/>
        <w:ind w:left="1170" w:right="999.959716796875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Talk about how school subjects (such as math and language arts) and good habits (such as  punctuality and consistent attendance) are important skills in the workplace.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b w:val="1"/>
          <w:color w:val="1481a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39892578125" w:line="240" w:lineRule="auto"/>
        <w:ind w:left="1119.7949981689453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  <w:rtl w:val="0"/>
        </w:rPr>
        <w:t xml:space="preserve">After the Career Day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0640869140625" w:line="240" w:lineRule="auto"/>
        <w:ind w:left="1141.6399383544922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Provide feedback to the coordinator to improve future Career Days.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33.90629291534424" w:lineRule="auto"/>
        <w:ind w:left="1127.9598236083984" w:right="500.760498046875" w:firstLine="13.68011474609375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Consider how you might use this and other Career Days to promote your company’s visibility in  the community.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8671875" w:line="240" w:lineRule="auto"/>
        <w:ind w:left="1134.396743774414" w:right="0" w:firstLine="0"/>
        <w:jc w:val="left"/>
        <w:rPr>
          <w:rFonts w:ascii="Nunito" w:cs="Nunito" w:eastAsia="Nunito" w:hAnsi="Nunito"/>
          <w:color w:val="14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38671875" w:line="240" w:lineRule="auto"/>
        <w:ind w:left="1134.396743774414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481a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6"/>
          <w:szCs w:val="26"/>
          <w:u w:val="none"/>
          <w:shd w:fill="auto" w:val="clear"/>
          <w:vertAlign w:val="baseline"/>
          <w:rtl w:val="0"/>
        </w:rPr>
        <w:t xml:space="preserve">Go Deeper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481ab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06396484375" w:line="219.9120569229126" w:lineRule="auto"/>
        <w:ind w:left="1170" w:right="873.201904296875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Explore ways that you might further interest students and grow the pool of potential future  employees.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27923583984375" w:line="219.91195678710938" w:lineRule="auto"/>
        <w:ind w:left="1170" w:right="1372.5604248046875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Talk to the coordinator about being a classroom speaker or guest trainer, helping with  curriculum, or hosting students for Job Shadows, Jobs or Internships.</w:t>
      </w:r>
    </w:p>
    <w:p w:rsidR="00000000" w:rsidDel="00000000" w:rsidP="00000000" w:rsidRDefault="00000000" w:rsidRPr="00000000" w14:paraId="0000002E">
      <w:pPr>
        <w:widowControl w:val="0"/>
        <w:spacing w:before="22.706298828125" w:line="240" w:lineRule="auto"/>
        <w:ind w:left="1127.2400665283203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108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108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Suggested Talking Points for Your Presentation to Students: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Describe your career journey.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Talk about obstacles you  overcame. 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Discuss the need for perseverance, hard work and  getting along well with others. 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Manage students’ expectations on the world of  work. 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30.75927734375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30.75927734375" w:firstLine="1049.24072265625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Professional Development Tips to Share: 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Avoid job hopping. 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Build your network (talk  about how to do that). 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30.75927734375" w:firstLine="1139.24072265625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Be a continuous learner and stay abreast of industry changes. </w:t>
      </w:r>
    </w:p>
    <w:p w:rsidR="00000000" w:rsidDel="00000000" w:rsidP="00000000" w:rsidRDefault="00000000" w:rsidRPr="00000000" w14:paraId="0000003A">
      <w:pPr>
        <w:widowControl w:val="0"/>
        <w:ind w:firstLine="117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550.8799743652344" w:top="340" w:left="330.99998474121094" w:right="101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